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80CF" w14:textId="22479C7F" w:rsidR="00F22DAC" w:rsidRPr="005F0FF5" w:rsidRDefault="0019253B" w:rsidP="00F22DAC">
      <w:pPr>
        <w:spacing w:after="0" w:line="240" w:lineRule="auto"/>
        <w:jc w:val="center"/>
        <w:rPr>
          <w:rFonts w:ascii="Palatino Linotype" w:eastAsia="Times New Roman" w:hAnsi="Palatino Linotype" w:cs="Arial"/>
          <w:b/>
          <w:color w:val="500050"/>
          <w:sz w:val="44"/>
          <w:szCs w:val="19"/>
          <w:shd w:val="clear" w:color="auto" w:fill="FFFFFF"/>
        </w:rPr>
      </w:pPr>
      <w:r>
        <w:rPr>
          <w:rFonts w:ascii="Palatino Linotype" w:eastAsia="Times New Roman" w:hAnsi="Palatino Linotype" w:cs="Arial"/>
          <w:color w:val="000000" w:themeColor="text1"/>
          <w:sz w:val="36"/>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22DAC" w:rsidRPr="00B23D46">
        <w:rPr>
          <w:rFonts w:ascii="Palatino Linotype" w:hAnsi="Palatino Linotype" w:cs="Arial"/>
          <w:b/>
          <w:color w:val="222222"/>
          <w:sz w:val="40"/>
          <w:szCs w:val="19"/>
          <w:shd w:val="clear" w:color="auto" w:fill="FFFFFF"/>
        </w:rPr>
        <w:t>"</w:t>
      </w:r>
      <w:r w:rsidR="00F22DAC" w:rsidRPr="00B23D46">
        <w:rPr>
          <w:rFonts w:ascii="Palatino Linotype" w:hAnsi="Palatino Linotype" w:cs="Arial"/>
          <w:b/>
          <w:i/>
          <w:iCs/>
          <w:color w:val="222222"/>
          <w:sz w:val="40"/>
          <w:szCs w:val="19"/>
          <w:shd w:val="clear" w:color="auto" w:fill="FFFFFF"/>
        </w:rPr>
        <w:t>Knowledge hiding in plain sight, a Seekers path to wisdom</w:t>
      </w:r>
      <w:r w:rsidR="00F22DAC" w:rsidRPr="00B23D46">
        <w:rPr>
          <w:rFonts w:ascii="Palatino Linotype" w:hAnsi="Palatino Linotype" w:cs="Arial"/>
          <w:b/>
          <w:color w:val="222222"/>
          <w:sz w:val="40"/>
          <w:szCs w:val="19"/>
          <w:shd w:val="clear" w:color="auto" w:fill="FFFFFF"/>
        </w:rPr>
        <w:t>"</w:t>
      </w:r>
      <w:r w:rsidR="005F0FF5" w:rsidRPr="005F0FF5">
        <w:rPr>
          <w:rFonts w:ascii="Palatino Linotype" w:eastAsia="Times New Roman" w:hAnsi="Palatino Linotype" w:cs="Arial"/>
          <w:color w:val="000000" w:themeColor="text1"/>
          <w:sz w:val="36"/>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0FF5" w:rsidRPr="005F0FF5">
        <w:rPr>
          <w:rFonts w:ascii="Palatino Linotype" w:eastAsia="Times New Roman" w:hAnsi="Palatino Linotype"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27-28</w:t>
      </w:r>
      <w:r w:rsidR="005F0FF5" w:rsidRPr="005F0FF5">
        <w:rPr>
          <w:rFonts w:ascii="Palatino Linotype" w:eastAsia="Times New Roman" w:hAnsi="Palatino Linotype" w:cs="Arial"/>
          <w:color w:val="000000" w:themeColor="text1"/>
          <w:sz w:val="32"/>
          <w:szCs w:val="32"/>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F0FF5">
        <w:rPr>
          <w:rFonts w:ascii="Palatino Linotype" w:eastAsia="Times New Roman" w:hAnsi="Palatino Linotype" w:cs="Arial"/>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Anderson SC</w:t>
      </w:r>
    </w:p>
    <w:p w14:paraId="0DED60FD" w14:textId="77777777" w:rsidR="00F22DAC" w:rsidRPr="00B23D46" w:rsidRDefault="00F22DAC" w:rsidP="00F22DAC">
      <w:pPr>
        <w:spacing w:after="0" w:line="240" w:lineRule="auto"/>
        <w:jc w:val="center"/>
        <w:rPr>
          <w:rFonts w:ascii="Palatino Linotype" w:eastAsia="Times New Roman" w:hAnsi="Palatino Linotype" w:cs="Arial"/>
          <w:color w:val="000000" w:themeColor="text1"/>
          <w:sz w:val="16"/>
          <w:szCs w:val="19"/>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D46">
        <w:rPr>
          <w:rFonts w:ascii="Palatino Linotype" w:eastAsia="Times New Roman" w:hAnsi="Palatino Linotype" w:cs="Arial"/>
          <w:color w:val="000000" w:themeColor="text1"/>
          <w:sz w:val="28"/>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Come, join </w:t>
      </w:r>
      <w:proofErr w:type="spellStart"/>
      <w:r w:rsidRPr="00B23D46">
        <w:rPr>
          <w:rFonts w:ascii="Palatino Linotype" w:eastAsia="Times New Roman" w:hAnsi="Palatino Linotype" w:cs="Arial"/>
          <w:color w:val="000000" w:themeColor="text1"/>
          <w:sz w:val="28"/>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Gearld</w:t>
      </w:r>
      <w:proofErr w:type="spellEnd"/>
      <w:r w:rsidRPr="00B23D46">
        <w:rPr>
          <w:rFonts w:ascii="Palatino Linotype" w:eastAsia="Times New Roman" w:hAnsi="Palatino Linotype" w:cs="Arial"/>
          <w:color w:val="000000" w:themeColor="text1"/>
          <w:sz w:val="28"/>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Fry and Steve Campbell in a school designed specifically for YOU to learn how to select, manage and breed for the cow herd and bulls that will give you the highest return for every bite of your grass (forage) consumed. </w:t>
      </w:r>
    </w:p>
    <w:p w14:paraId="66AE90F1" w14:textId="77777777" w:rsidR="00F22DAC" w:rsidRPr="003440FF" w:rsidRDefault="00F22DAC" w:rsidP="00F22DAC">
      <w:pPr>
        <w:spacing w:after="0" w:line="240" w:lineRule="auto"/>
        <w:rPr>
          <w:rFonts w:ascii="Arial" w:eastAsia="Times New Roman" w:hAnsi="Arial" w:cs="Arial"/>
          <w:color w:val="500050"/>
          <w:szCs w:val="32"/>
          <w:shd w:val="clear" w:color="auto" w:fill="FFFFFF"/>
        </w:rPr>
      </w:pPr>
    </w:p>
    <w:p w14:paraId="51FB4EE2" w14:textId="77777777" w:rsidR="00F22DAC" w:rsidRPr="00F22DAC" w:rsidRDefault="00B23D46" w:rsidP="00F22DAC">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 xml:space="preserve">   </w:t>
      </w:r>
      <w:r w:rsidR="00F22DAC" w:rsidRPr="00F22DAC">
        <w:rPr>
          <w:rFonts w:ascii="Palatino Linotype" w:eastAsia="Times New Roman" w:hAnsi="Palatino Linotype" w:cs="Arial"/>
          <w:color w:val="222222"/>
          <w:sz w:val="24"/>
          <w:szCs w:val="24"/>
        </w:rPr>
        <w:t xml:space="preserve">Genetic management and grazing management are two sides of the same coin. </w:t>
      </w:r>
      <w:r w:rsidR="00F22DAC" w:rsidRPr="00826E4A">
        <w:rPr>
          <w:rFonts w:ascii="Palatino Linotype" w:eastAsia="Times New Roman" w:hAnsi="Palatino Linotype" w:cs="Arial"/>
          <w:b/>
          <w:color w:val="222222"/>
          <w:sz w:val="24"/>
          <w:szCs w:val="24"/>
        </w:rPr>
        <w:t>If you don’t have the correct cow on your grass you do not get the highest utilization for each bite of grass she consumes, regardless of the type of grazing strateg</w:t>
      </w:r>
      <w:r w:rsidRPr="00826E4A">
        <w:rPr>
          <w:rFonts w:ascii="Palatino Linotype" w:eastAsia="Times New Roman" w:hAnsi="Palatino Linotype" w:cs="Arial"/>
          <w:b/>
          <w:color w:val="222222"/>
          <w:sz w:val="24"/>
          <w:szCs w:val="24"/>
        </w:rPr>
        <w:t xml:space="preserve">y you implement on your ranch. </w:t>
      </w:r>
    </w:p>
    <w:p w14:paraId="310E0C12" w14:textId="77777777" w:rsidR="00095B18" w:rsidRDefault="00B23D46" w:rsidP="00F22DAC">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 xml:space="preserve">   </w:t>
      </w:r>
      <w:r w:rsidR="00095B18" w:rsidRPr="00D0466D">
        <w:rPr>
          <w:rFonts w:ascii="Palatino Linotype" w:eastAsia="Times New Roman" w:hAnsi="Palatino Linotype" w:cs="Arial"/>
          <w:color w:val="222222"/>
          <w:sz w:val="24"/>
          <w:szCs w:val="24"/>
        </w:rPr>
        <w:t xml:space="preserve">Selling grass through cows is how </w:t>
      </w:r>
      <w:r w:rsidR="00095B18">
        <w:rPr>
          <w:rFonts w:ascii="Palatino Linotype" w:eastAsia="Times New Roman" w:hAnsi="Palatino Linotype" w:cs="Arial"/>
          <w:color w:val="222222"/>
          <w:sz w:val="24"/>
          <w:szCs w:val="24"/>
        </w:rPr>
        <w:t>cattle-people</w:t>
      </w:r>
      <w:r w:rsidR="00095B18" w:rsidRPr="00D0466D">
        <w:rPr>
          <w:rFonts w:ascii="Palatino Linotype" w:eastAsia="Times New Roman" w:hAnsi="Palatino Linotype" w:cs="Arial"/>
          <w:color w:val="222222"/>
          <w:sz w:val="24"/>
          <w:szCs w:val="24"/>
        </w:rPr>
        <w:t xml:space="preserve"> make their livelihood and that requires a specific body type for </w:t>
      </w:r>
      <w:r w:rsidR="00826E4A">
        <w:rPr>
          <w:rFonts w:ascii="Palatino Linotype" w:eastAsia="Times New Roman" w:hAnsi="Palatino Linotype" w:cs="Arial"/>
          <w:color w:val="222222"/>
          <w:sz w:val="24"/>
          <w:szCs w:val="24"/>
        </w:rPr>
        <w:t xml:space="preserve">superior results in </w:t>
      </w:r>
      <w:r w:rsidR="00095B18" w:rsidRPr="00D0466D">
        <w:rPr>
          <w:rFonts w:ascii="Palatino Linotype" w:eastAsia="Times New Roman" w:hAnsi="Palatino Linotype" w:cs="Arial"/>
          <w:color w:val="222222"/>
          <w:sz w:val="24"/>
          <w:szCs w:val="24"/>
        </w:rPr>
        <w:t>getting pregnant, giving birth, raising that calf and breeding back for another calf in 12 months.        </w:t>
      </w:r>
      <w:r w:rsidR="00095B18">
        <w:rPr>
          <w:rFonts w:ascii="Palatino Linotype" w:eastAsia="Times New Roman" w:hAnsi="Palatino Linotype" w:cs="Arial"/>
          <w:color w:val="222222"/>
          <w:sz w:val="24"/>
          <w:szCs w:val="24"/>
        </w:rPr>
        <w:t>                               </w:t>
      </w:r>
    </w:p>
    <w:p w14:paraId="02F1CB76" w14:textId="77777777" w:rsidR="00F22DAC" w:rsidRPr="00F22DAC" w:rsidRDefault="00095B18" w:rsidP="00F22DAC">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 xml:space="preserve">   </w:t>
      </w:r>
      <w:r w:rsidRPr="00D0466D">
        <w:rPr>
          <w:rFonts w:ascii="Palatino Linotype" w:eastAsia="Times New Roman" w:hAnsi="Palatino Linotype" w:cs="Arial"/>
          <w:color w:val="222222"/>
          <w:sz w:val="24"/>
          <w:szCs w:val="24"/>
        </w:rPr>
        <w:t> </w:t>
      </w:r>
      <w:r w:rsidR="00F22DAC" w:rsidRPr="00F22DAC">
        <w:rPr>
          <w:rFonts w:ascii="Palatino Linotype" w:eastAsia="Times New Roman" w:hAnsi="Palatino Linotype" w:cs="Arial"/>
          <w:color w:val="222222"/>
          <w:sz w:val="24"/>
          <w:szCs w:val="24"/>
        </w:rPr>
        <w:t xml:space="preserve">Learn how to observe and know what your </w:t>
      </w:r>
      <w:r w:rsidR="00F22DAC" w:rsidRPr="005F0FF5">
        <w:rPr>
          <w:rFonts w:ascii="Palatino Linotype" w:eastAsia="Times New Roman" w:hAnsi="Palatino Linotype" w:cs="Arial"/>
          <w:b/>
          <w:color w:val="222222"/>
          <w:sz w:val="24"/>
          <w:szCs w:val="24"/>
        </w:rPr>
        <w:t>herd bull</w:t>
      </w:r>
      <w:r w:rsidR="00F22DAC" w:rsidRPr="00F22DAC">
        <w:rPr>
          <w:rFonts w:ascii="Palatino Linotype" w:eastAsia="Times New Roman" w:hAnsi="Palatino Linotype" w:cs="Arial"/>
          <w:color w:val="222222"/>
          <w:sz w:val="24"/>
          <w:szCs w:val="24"/>
        </w:rPr>
        <w:t xml:space="preserve"> can do for your existing cows and why he is </w:t>
      </w:r>
      <w:r w:rsidR="00F22DAC" w:rsidRPr="00F22DAC">
        <w:rPr>
          <w:rFonts w:ascii="Palatino Linotype" w:eastAsia="Times New Roman" w:hAnsi="Palatino Linotype" w:cs="Arial"/>
          <w:b/>
          <w:color w:val="222222"/>
          <w:sz w:val="24"/>
          <w:szCs w:val="24"/>
        </w:rPr>
        <w:t>THE most important animal</w:t>
      </w:r>
      <w:r w:rsidR="00F22DAC" w:rsidRPr="00F22DAC">
        <w:rPr>
          <w:rFonts w:ascii="Palatino Linotype" w:eastAsia="Times New Roman" w:hAnsi="Palatino Linotype" w:cs="Arial"/>
          <w:color w:val="222222"/>
          <w:sz w:val="24"/>
          <w:szCs w:val="24"/>
        </w:rPr>
        <w:t xml:space="preserve"> on the farm in terms of getting you to the kind of cow herd that will excel on your farm. The bull and his genetics are the most cost effective method for herd improvement. </w:t>
      </w:r>
      <w:r w:rsidR="00B02C8B">
        <w:rPr>
          <w:rFonts w:ascii="Palatino Linotype" w:eastAsia="Times New Roman" w:hAnsi="Palatino Linotype" w:cs="Arial"/>
          <w:color w:val="222222"/>
          <w:sz w:val="24"/>
          <w:szCs w:val="24"/>
        </w:rPr>
        <w:t xml:space="preserve">Epi-genetics determines whether </w:t>
      </w:r>
      <w:r w:rsidR="00826E4A">
        <w:rPr>
          <w:rFonts w:ascii="Palatino Linotype" w:eastAsia="Times New Roman" w:hAnsi="Palatino Linotype" w:cs="Arial"/>
          <w:color w:val="222222"/>
          <w:sz w:val="24"/>
          <w:szCs w:val="24"/>
        </w:rPr>
        <w:t>his offspring express get all the bull you bought</w:t>
      </w:r>
      <w:r w:rsidR="00B02C8B">
        <w:rPr>
          <w:rFonts w:ascii="Palatino Linotype" w:eastAsia="Times New Roman" w:hAnsi="Palatino Linotype" w:cs="Arial"/>
          <w:color w:val="222222"/>
          <w:sz w:val="24"/>
          <w:szCs w:val="24"/>
        </w:rPr>
        <w:t>.</w:t>
      </w:r>
    </w:p>
    <w:p w14:paraId="111714D5" w14:textId="77777777" w:rsidR="00F22DAC" w:rsidRPr="00F22DAC" w:rsidRDefault="00F22DAC" w:rsidP="00F22DAC">
      <w:pPr>
        <w:shd w:val="clear" w:color="auto" w:fill="FFFFFF"/>
        <w:spacing w:after="0" w:line="240" w:lineRule="auto"/>
        <w:rPr>
          <w:rFonts w:ascii="Palatino Linotype" w:eastAsia="Times New Roman" w:hAnsi="Palatino Linotype" w:cs="Arial"/>
          <w:color w:val="222222"/>
          <w:sz w:val="24"/>
          <w:szCs w:val="24"/>
        </w:rPr>
      </w:pPr>
      <w:r w:rsidRPr="00F22DAC">
        <w:rPr>
          <w:rFonts w:ascii="Palatino Linotype" w:eastAsia="Times New Roman" w:hAnsi="Palatino Linotype" w:cs="Arial"/>
          <w:color w:val="222222"/>
          <w:sz w:val="24"/>
          <w:szCs w:val="24"/>
        </w:rPr>
        <w:t xml:space="preserve">   </w:t>
      </w:r>
      <w:proofErr w:type="spellStart"/>
      <w:r w:rsidRPr="00D0466D">
        <w:rPr>
          <w:rFonts w:ascii="Palatino Linotype" w:eastAsia="Times New Roman" w:hAnsi="Palatino Linotype" w:cs="Arial"/>
          <w:color w:val="222222"/>
          <w:sz w:val="24"/>
          <w:szCs w:val="24"/>
        </w:rPr>
        <w:t>Gearld</w:t>
      </w:r>
      <w:proofErr w:type="spellEnd"/>
      <w:r w:rsidRPr="00D0466D">
        <w:rPr>
          <w:rFonts w:ascii="Palatino Linotype" w:eastAsia="Times New Roman" w:hAnsi="Palatino Linotype" w:cs="Arial"/>
          <w:color w:val="222222"/>
          <w:sz w:val="24"/>
          <w:szCs w:val="24"/>
        </w:rPr>
        <w:t xml:space="preserve"> Fry is among the very first (if not the first) to begin teaching, opening doors and helping cattle producers understand that supplements are detrimental to a profitable and successful cattle oper</w:t>
      </w:r>
      <w:r w:rsidR="00836F0B">
        <w:rPr>
          <w:rFonts w:ascii="Palatino Linotype" w:eastAsia="Times New Roman" w:hAnsi="Palatino Linotype" w:cs="Arial"/>
          <w:color w:val="222222"/>
          <w:sz w:val="24"/>
          <w:szCs w:val="24"/>
        </w:rPr>
        <w:t>ation. EPDs, feedlot preferences</w:t>
      </w:r>
      <w:r w:rsidRPr="00D0466D">
        <w:rPr>
          <w:rFonts w:ascii="Palatino Linotype" w:eastAsia="Times New Roman" w:hAnsi="Palatino Linotype" w:cs="Arial"/>
          <w:color w:val="222222"/>
          <w:sz w:val="24"/>
          <w:szCs w:val="24"/>
        </w:rPr>
        <w:t xml:space="preserve"> and </w:t>
      </w:r>
      <w:r w:rsidR="00836F0B">
        <w:rPr>
          <w:rFonts w:ascii="Palatino Linotype" w:eastAsia="Times New Roman" w:hAnsi="Palatino Linotype" w:cs="Arial"/>
          <w:color w:val="222222"/>
          <w:sz w:val="24"/>
          <w:szCs w:val="24"/>
        </w:rPr>
        <w:t xml:space="preserve">industry funded University </w:t>
      </w:r>
      <w:r w:rsidRPr="00D0466D">
        <w:rPr>
          <w:rFonts w:ascii="Palatino Linotype" w:eastAsia="Times New Roman" w:hAnsi="Palatino Linotype" w:cs="Arial"/>
          <w:color w:val="222222"/>
          <w:sz w:val="24"/>
          <w:szCs w:val="24"/>
        </w:rPr>
        <w:t xml:space="preserve">teaching </w:t>
      </w:r>
      <w:r w:rsidR="00836F0B">
        <w:rPr>
          <w:rFonts w:ascii="Palatino Linotype" w:eastAsia="Times New Roman" w:hAnsi="Palatino Linotype" w:cs="Arial"/>
          <w:color w:val="222222"/>
          <w:sz w:val="24"/>
          <w:szCs w:val="24"/>
        </w:rPr>
        <w:t>have turned us away from</w:t>
      </w:r>
      <w:r w:rsidRPr="00D0466D">
        <w:rPr>
          <w:rFonts w:ascii="Palatino Linotype" w:eastAsia="Times New Roman" w:hAnsi="Palatino Linotype" w:cs="Arial"/>
          <w:color w:val="222222"/>
          <w:sz w:val="24"/>
          <w:szCs w:val="24"/>
        </w:rPr>
        <w:t xml:space="preserve"> the peasant wisdom required for an all forage cattle operation.               </w:t>
      </w:r>
    </w:p>
    <w:p w14:paraId="3D86F43E" w14:textId="77777777" w:rsidR="00123691" w:rsidRDefault="00123691" w:rsidP="00F22DAC">
      <w:pPr>
        <w:shd w:val="clear" w:color="auto" w:fill="FFFFFF"/>
        <w:spacing w:after="0" w:line="240" w:lineRule="auto"/>
        <w:rPr>
          <w:rFonts w:ascii="Palatino Linotype" w:eastAsia="Times New Roman" w:hAnsi="Palatino Linotype" w:cs="Arial"/>
          <w:color w:val="222222"/>
          <w:sz w:val="24"/>
          <w:szCs w:val="24"/>
        </w:rPr>
      </w:pPr>
      <w:r>
        <w:rPr>
          <w:rFonts w:ascii="Palatino Linotype" w:eastAsia="Times New Roman" w:hAnsi="Palatino Linotype" w:cs="Arial"/>
          <w:color w:val="222222"/>
          <w:sz w:val="24"/>
          <w:szCs w:val="24"/>
        </w:rPr>
        <w:t xml:space="preserve">Steve Campbell met </w:t>
      </w:r>
      <w:proofErr w:type="spellStart"/>
      <w:r>
        <w:rPr>
          <w:rFonts w:ascii="Palatino Linotype" w:eastAsia="Times New Roman" w:hAnsi="Palatino Linotype" w:cs="Arial"/>
          <w:color w:val="222222"/>
          <w:sz w:val="24"/>
          <w:szCs w:val="24"/>
        </w:rPr>
        <w:t>Gearld</w:t>
      </w:r>
      <w:proofErr w:type="spellEnd"/>
      <w:r>
        <w:rPr>
          <w:rFonts w:ascii="Palatino Linotype" w:eastAsia="Times New Roman" w:hAnsi="Palatino Linotype" w:cs="Arial"/>
          <w:color w:val="222222"/>
          <w:sz w:val="24"/>
          <w:szCs w:val="24"/>
        </w:rPr>
        <w:t xml:space="preserve"> Fry in 2002 and quickly climbed on board and has become a widely accepted and knowledgeable teacher and consultant. Steve, with this peasant understanding, has developed his own gene pool on a total grass based diet. Many producers around the country depend on Steve to help make on farm/ranch decisions for them and the most often request is to help their replacement heifer and bull selections for rebuilding their herds that thrive on their forage.</w:t>
      </w:r>
    </w:p>
    <w:p w14:paraId="7D54B63A" w14:textId="37057B49" w:rsidR="00F22DAC" w:rsidRDefault="00B23D46" w:rsidP="00F22DAC">
      <w:pPr>
        <w:shd w:val="clear" w:color="auto" w:fill="FFFFFF"/>
        <w:spacing w:after="0" w:line="240" w:lineRule="auto"/>
        <w:rPr>
          <w:rFonts w:ascii="Palatino Linotype" w:eastAsia="Times New Roman" w:hAnsi="Palatino Linotype" w:cs="Arial"/>
          <w:color w:val="222222"/>
          <w:sz w:val="28"/>
          <w:szCs w:val="24"/>
        </w:rPr>
      </w:pPr>
      <w:r>
        <w:rPr>
          <w:rFonts w:ascii="Palatino Linotype" w:eastAsia="Times New Roman" w:hAnsi="Palatino Linotype" w:cs="Arial"/>
          <w:color w:val="222222"/>
          <w:sz w:val="24"/>
          <w:szCs w:val="24"/>
        </w:rPr>
        <w:t xml:space="preserve">   </w:t>
      </w:r>
      <w:r w:rsidR="00F22DAC" w:rsidRPr="0064390B">
        <w:rPr>
          <w:rFonts w:ascii="Palatino Linotype" w:eastAsia="Times New Roman" w:hAnsi="Palatino Linotype" w:cs="Arial"/>
          <w:color w:val="222222"/>
          <w:sz w:val="28"/>
          <w:szCs w:val="24"/>
        </w:rPr>
        <w:t>Come with “</w:t>
      </w:r>
      <w:r w:rsidR="00F22DAC" w:rsidRPr="0064390B">
        <w:rPr>
          <w:rFonts w:ascii="Palatino Linotype" w:eastAsia="Times New Roman" w:hAnsi="Palatino Linotype" w:cs="Arial"/>
          <w:b/>
          <w:color w:val="222222"/>
          <w:sz w:val="28"/>
          <w:szCs w:val="24"/>
        </w:rPr>
        <w:t>eyes to see and ears to hear</w:t>
      </w:r>
      <w:r w:rsidR="00F22DAC" w:rsidRPr="0064390B">
        <w:rPr>
          <w:rFonts w:ascii="Palatino Linotype" w:eastAsia="Times New Roman" w:hAnsi="Palatino Linotype" w:cs="Arial"/>
          <w:color w:val="222222"/>
          <w:sz w:val="28"/>
          <w:szCs w:val="24"/>
        </w:rPr>
        <w:t>”</w:t>
      </w:r>
      <w:r w:rsidR="0064390B">
        <w:rPr>
          <w:rFonts w:ascii="Palatino Linotype" w:eastAsia="Times New Roman" w:hAnsi="Palatino Linotype" w:cs="Arial"/>
          <w:color w:val="222222"/>
          <w:sz w:val="28"/>
          <w:szCs w:val="24"/>
        </w:rPr>
        <w:t xml:space="preserve"> these two artisan</w:t>
      </w:r>
      <w:r w:rsidR="00F22DAC" w:rsidRPr="0064390B">
        <w:rPr>
          <w:rFonts w:ascii="Palatino Linotype" w:eastAsia="Times New Roman" w:hAnsi="Palatino Linotype" w:cs="Arial"/>
          <w:color w:val="222222"/>
          <w:sz w:val="28"/>
          <w:szCs w:val="24"/>
        </w:rPr>
        <w:t xml:space="preserve">s share their knowledge and assist you in making your operation more profitable. </w:t>
      </w:r>
    </w:p>
    <w:p w14:paraId="6857772F" w14:textId="77777777" w:rsidR="008D70D1" w:rsidRPr="0064390B" w:rsidRDefault="008D70D1" w:rsidP="00F22DAC">
      <w:pPr>
        <w:shd w:val="clear" w:color="auto" w:fill="FFFFFF"/>
        <w:spacing w:after="0" w:line="240" w:lineRule="auto"/>
        <w:rPr>
          <w:rFonts w:ascii="Palatino Linotype" w:eastAsia="Times New Roman" w:hAnsi="Palatino Linotype" w:cs="Arial"/>
          <w:color w:val="222222"/>
          <w:sz w:val="28"/>
          <w:szCs w:val="24"/>
        </w:rPr>
      </w:pPr>
    </w:p>
    <w:p w14:paraId="29DBEDA5" w14:textId="2BA0A036" w:rsidR="008D70D1" w:rsidRPr="008D70D1" w:rsidRDefault="008D70D1" w:rsidP="00123691">
      <w:pPr>
        <w:shd w:val="clear" w:color="auto" w:fill="FFFFFF"/>
        <w:spacing w:after="0" w:line="240" w:lineRule="auto"/>
        <w:rPr>
          <w:rFonts w:ascii="Palatino Linotype" w:eastAsia="Times New Roman" w:hAnsi="Palatino Linotype" w:cs="Arial"/>
          <w:b/>
          <w:color w:val="222222"/>
          <w:sz w:val="28"/>
          <w:szCs w:val="24"/>
        </w:rPr>
      </w:pPr>
      <w:r>
        <w:rPr>
          <w:rFonts w:ascii="Palatino Linotype" w:eastAsia="Times New Roman" w:hAnsi="Palatino Linotype" w:cs="Arial"/>
          <w:color w:val="222222"/>
          <w:sz w:val="28"/>
          <w:szCs w:val="24"/>
        </w:rPr>
        <w:t xml:space="preserve">Classroom portion to be held at the </w:t>
      </w:r>
      <w:r w:rsidRPr="008D70D1">
        <w:rPr>
          <w:rFonts w:ascii="Palatino Linotype" w:eastAsia="Times New Roman" w:hAnsi="Palatino Linotype" w:cs="Arial"/>
          <w:b/>
          <w:color w:val="222222"/>
          <w:sz w:val="28"/>
          <w:szCs w:val="24"/>
        </w:rPr>
        <w:t xml:space="preserve">Holiday Inn Express, Exit 19B off Interstate 85    </w:t>
      </w:r>
    </w:p>
    <w:p w14:paraId="35DFC8C1" w14:textId="0D8B08C4" w:rsidR="00826E4A" w:rsidRPr="008D70D1" w:rsidRDefault="008D70D1" w:rsidP="00123691">
      <w:pPr>
        <w:shd w:val="clear" w:color="auto" w:fill="FFFFFF"/>
        <w:spacing w:after="0" w:line="240" w:lineRule="auto"/>
        <w:rPr>
          <w:rFonts w:ascii="Palatino Linotype" w:eastAsia="Times New Roman" w:hAnsi="Palatino Linotype" w:cs="Arial"/>
          <w:b/>
          <w:color w:val="222222"/>
          <w:sz w:val="28"/>
          <w:szCs w:val="24"/>
        </w:rPr>
      </w:pPr>
      <w:r w:rsidRPr="008D70D1">
        <w:rPr>
          <w:rFonts w:ascii="Palatino Linotype" w:eastAsia="Times New Roman" w:hAnsi="Palatino Linotype" w:cs="Arial"/>
          <w:b/>
          <w:color w:val="222222"/>
          <w:sz w:val="28"/>
          <w:szCs w:val="24"/>
        </w:rPr>
        <w:t>Call 864-226-3312 for room reservations</w:t>
      </w:r>
    </w:p>
    <w:p w14:paraId="39D77D69" w14:textId="6BCE9943" w:rsidR="008D70D1" w:rsidRDefault="008D70D1" w:rsidP="00123691">
      <w:pPr>
        <w:shd w:val="clear" w:color="auto" w:fill="FFFFFF"/>
        <w:spacing w:after="0" w:line="240" w:lineRule="auto"/>
        <w:rPr>
          <w:rFonts w:ascii="Palatino Linotype" w:eastAsia="Times New Roman" w:hAnsi="Palatino Linotype" w:cs="Arial"/>
          <w:color w:val="222222"/>
          <w:sz w:val="28"/>
          <w:szCs w:val="24"/>
        </w:rPr>
      </w:pPr>
      <w:r w:rsidRPr="008D70D1">
        <w:rPr>
          <w:rFonts w:ascii="Palatino Linotype" w:eastAsia="Times New Roman" w:hAnsi="Palatino Linotype" w:cs="Arial"/>
          <w:color w:val="222222"/>
          <w:sz w:val="28"/>
          <w:szCs w:val="24"/>
        </w:rPr>
        <w:t>Ask for the Campbell/Fry rate (</w:t>
      </w:r>
      <w:r>
        <w:rPr>
          <w:rFonts w:ascii="Palatino Linotype" w:eastAsia="Times New Roman" w:hAnsi="Palatino Linotype" w:cs="Arial"/>
          <w:color w:val="222222"/>
          <w:sz w:val="28"/>
          <w:szCs w:val="24"/>
        </w:rPr>
        <w:t>$119/night block room r</w:t>
      </w:r>
      <w:r w:rsidRPr="008D70D1">
        <w:rPr>
          <w:rFonts w:ascii="Palatino Linotype" w:eastAsia="Times New Roman" w:hAnsi="Palatino Linotype" w:cs="Arial"/>
          <w:color w:val="222222"/>
          <w:sz w:val="28"/>
          <w:szCs w:val="24"/>
        </w:rPr>
        <w:t>ate is good until March 27</w:t>
      </w:r>
      <w:r w:rsidRPr="008D70D1">
        <w:rPr>
          <w:rFonts w:ascii="Palatino Linotype" w:eastAsia="Times New Roman" w:hAnsi="Palatino Linotype" w:cs="Arial"/>
          <w:color w:val="222222"/>
          <w:sz w:val="28"/>
          <w:szCs w:val="24"/>
          <w:vertAlign w:val="superscript"/>
        </w:rPr>
        <w:t>th</w:t>
      </w:r>
      <w:r w:rsidRPr="008D70D1">
        <w:rPr>
          <w:rFonts w:ascii="Palatino Linotype" w:eastAsia="Times New Roman" w:hAnsi="Palatino Linotype" w:cs="Arial"/>
          <w:color w:val="222222"/>
          <w:sz w:val="28"/>
          <w:szCs w:val="24"/>
        </w:rPr>
        <w:t>)</w:t>
      </w:r>
    </w:p>
    <w:p w14:paraId="30C5C348" w14:textId="2DE16485" w:rsidR="008D70D1" w:rsidRDefault="008D70D1" w:rsidP="00123691">
      <w:pPr>
        <w:shd w:val="clear" w:color="auto" w:fill="FFFFFF"/>
        <w:spacing w:after="0" w:line="240" w:lineRule="auto"/>
        <w:rPr>
          <w:rFonts w:ascii="Palatino Linotype" w:eastAsia="Times New Roman" w:hAnsi="Palatino Linotype" w:cs="Arial"/>
          <w:color w:val="222222"/>
          <w:sz w:val="28"/>
          <w:szCs w:val="24"/>
        </w:rPr>
      </w:pPr>
    </w:p>
    <w:p w14:paraId="3ADA011B" w14:textId="6A68947F" w:rsidR="008D70D1" w:rsidRPr="008D70D1" w:rsidRDefault="008D70D1" w:rsidP="00123691">
      <w:pPr>
        <w:shd w:val="clear" w:color="auto" w:fill="FFFFFF"/>
        <w:spacing w:after="0" w:line="240" w:lineRule="auto"/>
        <w:rPr>
          <w:rFonts w:ascii="Palatino Linotype" w:eastAsia="Times New Roman" w:hAnsi="Palatino Linotype" w:cs="Arial"/>
          <w:color w:val="222222"/>
          <w:sz w:val="28"/>
          <w:szCs w:val="24"/>
        </w:rPr>
      </w:pPr>
      <w:r>
        <w:rPr>
          <w:rFonts w:ascii="Palatino Linotype" w:eastAsia="Times New Roman" w:hAnsi="Palatino Linotype" w:cs="Arial"/>
          <w:color w:val="222222"/>
          <w:sz w:val="28"/>
          <w:szCs w:val="24"/>
        </w:rPr>
        <w:t>Cost is $400/person</w:t>
      </w:r>
      <w:bookmarkStart w:id="0" w:name="_GoBack"/>
      <w:bookmarkEnd w:id="0"/>
    </w:p>
    <w:p w14:paraId="65256D5A" w14:textId="550A772E" w:rsidR="00826E4A" w:rsidRPr="00826E4A" w:rsidRDefault="008D70D1" w:rsidP="00B23D46">
      <w:pPr>
        <w:shd w:val="clear" w:color="auto" w:fill="FFFFFF"/>
        <w:spacing w:after="0" w:line="240" w:lineRule="auto"/>
        <w:jc w:val="center"/>
        <w:rPr>
          <w:rFonts w:ascii="Palatino Linotype" w:eastAsia="Times New Roman" w:hAnsi="Palatino Linotype" w:cs="Arial"/>
          <w:color w:val="222222"/>
          <w:sz w:val="32"/>
          <w:szCs w:val="24"/>
        </w:rPr>
      </w:pPr>
      <w:r>
        <w:rPr>
          <w:rFonts w:ascii="Palatino Linotype" w:eastAsia="Times New Roman" w:hAnsi="Palatino Linotype" w:cs="Arial"/>
          <w:color w:val="222222"/>
          <w:sz w:val="32"/>
          <w:szCs w:val="24"/>
        </w:rPr>
        <w:t>For more information, p</w:t>
      </w:r>
      <w:r w:rsidR="00826E4A">
        <w:rPr>
          <w:rFonts w:ascii="Palatino Linotype" w:eastAsia="Times New Roman" w:hAnsi="Palatino Linotype" w:cs="Arial"/>
          <w:color w:val="222222"/>
          <w:sz w:val="32"/>
          <w:szCs w:val="24"/>
        </w:rPr>
        <w:t>lease contact</w:t>
      </w:r>
    </w:p>
    <w:p w14:paraId="67E0FC58" w14:textId="77777777" w:rsidR="00896F07" w:rsidRPr="00B23D46" w:rsidRDefault="00F22DAC" w:rsidP="00F22DAC">
      <w:pPr>
        <w:shd w:val="clear" w:color="auto" w:fill="FFFFFF"/>
        <w:spacing w:after="0" w:line="240" w:lineRule="auto"/>
        <w:jc w:val="center"/>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D46">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 Campbell </w:t>
      </w:r>
      <w:r w:rsidR="00B23D46">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3D46">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Cell 208-315-4726  </w:t>
      </w:r>
      <w:r w:rsidR="00B23D46">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3D46">
        <w:rPr>
          <w:rFonts w:ascii="Palatino Linotype" w:eastAsia="Times New Roman" w:hAnsi="Palatino Linotype" w:cs="Arial"/>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4" w:history="1">
        <w:r w:rsidRPr="00B23D46">
          <w:rPr>
            <w:rStyle w:val="Hyperlink"/>
            <w:rFonts w:ascii="Palatino Linotype" w:eastAsia="Times New Roman" w:hAnsi="Palatino Linotype" w:cs="Arial"/>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trianglec3@gmail.com</w:t>
        </w:r>
      </w:hyperlink>
    </w:p>
    <w:sectPr w:rsidR="00896F07" w:rsidRPr="00B23D46" w:rsidSect="00F22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AC"/>
    <w:rsid w:val="00095B18"/>
    <w:rsid w:val="000C7008"/>
    <w:rsid w:val="00123691"/>
    <w:rsid w:val="0019253B"/>
    <w:rsid w:val="00360AA5"/>
    <w:rsid w:val="005F0FF5"/>
    <w:rsid w:val="0064390B"/>
    <w:rsid w:val="00826E4A"/>
    <w:rsid w:val="00836F0B"/>
    <w:rsid w:val="00896F07"/>
    <w:rsid w:val="008D70D1"/>
    <w:rsid w:val="00B02C8B"/>
    <w:rsid w:val="00B23D46"/>
    <w:rsid w:val="00B8559A"/>
    <w:rsid w:val="00B86215"/>
    <w:rsid w:val="00F2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7FBF"/>
  <w15:chartTrackingRefBased/>
  <w15:docId w15:val="{C6C01613-BF2B-49D4-8C19-B9BBB7A7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anglec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Campbell</dc:creator>
  <cp:keywords/>
  <dc:description/>
  <cp:lastModifiedBy>Steve Campbell</cp:lastModifiedBy>
  <cp:revision>3</cp:revision>
  <dcterms:created xsi:type="dcterms:W3CDTF">2018-01-19T17:00:00Z</dcterms:created>
  <dcterms:modified xsi:type="dcterms:W3CDTF">2018-03-07T14:54:00Z</dcterms:modified>
</cp:coreProperties>
</file>